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B9" w:rsidRPr="00902BB9" w:rsidRDefault="00902BB9" w:rsidP="007B3DE7">
      <w:pPr>
        <w:jc w:val="both"/>
        <w:rPr>
          <w:rFonts w:ascii="Perpetua" w:hAnsi="Perpetua"/>
          <w:sz w:val="28"/>
          <w:szCs w:val="24"/>
        </w:rPr>
      </w:pPr>
      <w:r w:rsidRPr="00902BB9">
        <w:rPr>
          <w:rFonts w:asciiTheme="majorHAnsi" w:hAnsiTheme="majorHAnsi"/>
          <w:noProof/>
          <w:color w:val="000000"/>
          <w:sz w:val="24"/>
          <w:lang w:eastAsia="it-IT"/>
        </w:rPr>
        <w:drawing>
          <wp:anchor distT="0" distB="0" distL="114300" distR="114300" simplePos="0" relativeHeight="251659264" behindDoc="1" locked="0" layoutInCell="1" allowOverlap="1" wp14:anchorId="71A530EC" wp14:editId="6952D341">
            <wp:simplePos x="0" y="0"/>
            <wp:positionH relativeFrom="column">
              <wp:posOffset>187325</wp:posOffset>
            </wp:positionH>
            <wp:positionV relativeFrom="paragraph">
              <wp:posOffset>-82550</wp:posOffset>
            </wp:positionV>
            <wp:extent cx="1531620" cy="1534795"/>
            <wp:effectExtent l="0" t="0" r="0" b="0"/>
            <wp:wrapNone/>
            <wp:docPr id="1" name="Immagin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BB9" w:rsidRPr="00902BB9" w:rsidRDefault="00902BB9" w:rsidP="007B3DE7">
      <w:pPr>
        <w:jc w:val="both"/>
        <w:rPr>
          <w:rFonts w:ascii="Perpetua" w:hAnsi="Perpetua"/>
          <w:sz w:val="28"/>
          <w:szCs w:val="24"/>
        </w:rPr>
      </w:pPr>
    </w:p>
    <w:p w:rsidR="00902BB9" w:rsidRPr="00902BB9" w:rsidRDefault="00902BB9" w:rsidP="00902BB9">
      <w:pPr>
        <w:jc w:val="right"/>
        <w:rPr>
          <w:rFonts w:ascii="Perpetua" w:hAnsi="Perpetua"/>
          <w:b/>
          <w:sz w:val="28"/>
          <w:szCs w:val="24"/>
        </w:rPr>
      </w:pPr>
      <w:r w:rsidRPr="00902BB9">
        <w:rPr>
          <w:rFonts w:ascii="Perpetua" w:hAnsi="Perpetua"/>
          <w:b/>
          <w:sz w:val="28"/>
          <w:szCs w:val="24"/>
        </w:rPr>
        <w:t>Vicenza 22 maggio 2020</w:t>
      </w:r>
    </w:p>
    <w:p w:rsidR="00902BB9" w:rsidRPr="00902BB9" w:rsidRDefault="00902BB9" w:rsidP="007B3DE7">
      <w:pPr>
        <w:jc w:val="both"/>
        <w:rPr>
          <w:rFonts w:ascii="Perpetua" w:hAnsi="Perpetua"/>
          <w:sz w:val="28"/>
          <w:szCs w:val="24"/>
        </w:rPr>
      </w:pPr>
    </w:p>
    <w:p w:rsidR="00902BB9" w:rsidRPr="00902BB9" w:rsidRDefault="00902BB9" w:rsidP="007B3DE7">
      <w:pPr>
        <w:jc w:val="both"/>
        <w:rPr>
          <w:rFonts w:ascii="Perpetua" w:hAnsi="Perpetua"/>
          <w:sz w:val="28"/>
          <w:szCs w:val="24"/>
        </w:rPr>
      </w:pPr>
    </w:p>
    <w:p w:rsidR="005E43A6" w:rsidRPr="00902BB9" w:rsidRDefault="00B02E27" w:rsidP="00902BB9">
      <w:pPr>
        <w:jc w:val="center"/>
        <w:rPr>
          <w:rFonts w:ascii="Perpetua" w:hAnsi="Perpetua"/>
          <w:b/>
          <w:sz w:val="28"/>
          <w:szCs w:val="24"/>
        </w:rPr>
      </w:pPr>
      <w:r w:rsidRPr="00902BB9">
        <w:rPr>
          <w:rFonts w:ascii="Perpetua" w:hAnsi="Perpetua"/>
          <w:b/>
          <w:sz w:val="28"/>
          <w:szCs w:val="24"/>
        </w:rPr>
        <w:t>MOZIONE</w:t>
      </w:r>
      <w:r w:rsidRPr="00902BB9">
        <w:rPr>
          <w:rFonts w:ascii="Perpetua" w:hAnsi="Perpetua"/>
          <w:sz w:val="28"/>
          <w:szCs w:val="24"/>
        </w:rPr>
        <w:t xml:space="preserve"> </w:t>
      </w:r>
      <w:r w:rsidR="00BB164A" w:rsidRPr="00902BB9">
        <w:rPr>
          <w:rFonts w:ascii="Perpetua" w:hAnsi="Perpetua"/>
          <w:b/>
          <w:sz w:val="28"/>
          <w:szCs w:val="24"/>
        </w:rPr>
        <w:t xml:space="preserve"> </w:t>
      </w:r>
      <w:r w:rsidR="00902BB9">
        <w:rPr>
          <w:rFonts w:ascii="Perpetua" w:hAnsi="Perpetua"/>
          <w:b/>
          <w:sz w:val="28"/>
          <w:szCs w:val="24"/>
        </w:rPr>
        <w:t>“</w:t>
      </w:r>
      <w:r w:rsidR="005E43A6" w:rsidRPr="00902BB9">
        <w:rPr>
          <w:rFonts w:ascii="Perpetua" w:hAnsi="Perpetua"/>
          <w:b/>
          <w:sz w:val="28"/>
          <w:szCs w:val="24"/>
        </w:rPr>
        <w:t>VICENZA PER UN ABITARE COLLABORATIVO E SOLIDALE</w:t>
      </w:r>
      <w:r w:rsidR="00902BB9">
        <w:rPr>
          <w:rFonts w:ascii="Perpetua" w:hAnsi="Perpetua"/>
          <w:b/>
          <w:sz w:val="28"/>
          <w:szCs w:val="24"/>
        </w:rPr>
        <w:t>”</w:t>
      </w:r>
    </w:p>
    <w:p w:rsidR="00902BB9" w:rsidRPr="00902BB9" w:rsidRDefault="00902BB9" w:rsidP="00902BB9">
      <w:pPr>
        <w:jc w:val="center"/>
        <w:rPr>
          <w:rFonts w:ascii="Perpetua" w:hAnsi="Perpetua"/>
          <w:b/>
          <w:sz w:val="28"/>
          <w:szCs w:val="24"/>
        </w:rPr>
      </w:pPr>
    </w:p>
    <w:p w:rsidR="00902BB9" w:rsidRPr="00902BB9" w:rsidRDefault="00B02E27" w:rsidP="00902BB9">
      <w:pPr>
        <w:jc w:val="both"/>
        <w:rPr>
          <w:rFonts w:ascii="Perpetua" w:hAnsi="Perpetua"/>
          <w:b/>
          <w:sz w:val="28"/>
          <w:szCs w:val="24"/>
        </w:rPr>
      </w:pPr>
      <w:r w:rsidRPr="00902BB9">
        <w:rPr>
          <w:rFonts w:ascii="Perpetua" w:hAnsi="Perpetua"/>
          <w:b/>
          <w:sz w:val="28"/>
          <w:szCs w:val="24"/>
        </w:rPr>
        <w:t>Premesso che:</w:t>
      </w:r>
      <w:r w:rsidR="00902BB9" w:rsidRPr="00902BB9">
        <w:rPr>
          <w:rFonts w:ascii="Perpetua" w:hAnsi="Perpetua"/>
          <w:b/>
          <w:sz w:val="28"/>
          <w:szCs w:val="24"/>
        </w:rPr>
        <w:t xml:space="preserve">   </w:t>
      </w:r>
    </w:p>
    <w:p w:rsidR="007B3DE7" w:rsidRPr="00902BB9" w:rsidRDefault="000D245A" w:rsidP="00902BB9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>L’emergenza sanitaria legata alla pandemia Covid-19 ha costretto la popolazion</w:t>
      </w:r>
      <w:r w:rsidR="005E43A6" w:rsidRPr="00902BB9">
        <w:rPr>
          <w:rFonts w:ascii="Perpetua" w:hAnsi="Perpetua"/>
          <w:sz w:val="28"/>
          <w:szCs w:val="24"/>
        </w:rPr>
        <w:t>e intera all’isolamento sociale</w:t>
      </w:r>
      <w:r w:rsidRPr="00902BB9">
        <w:rPr>
          <w:rFonts w:ascii="Perpetua" w:hAnsi="Perpetua"/>
          <w:sz w:val="28"/>
          <w:szCs w:val="24"/>
        </w:rPr>
        <w:t xml:space="preserve"> all’interno delle proprie abitazioni, riducendo al minimo, se non annullando </w:t>
      </w:r>
      <w:r w:rsidR="005E43A6" w:rsidRPr="00902BB9">
        <w:rPr>
          <w:rFonts w:ascii="Perpetua" w:hAnsi="Perpetua"/>
          <w:sz w:val="28"/>
          <w:szCs w:val="24"/>
        </w:rPr>
        <w:t xml:space="preserve">del tutto, </w:t>
      </w:r>
      <w:r w:rsidRPr="00902BB9">
        <w:rPr>
          <w:rFonts w:ascii="Perpetua" w:hAnsi="Perpetua"/>
          <w:sz w:val="28"/>
          <w:szCs w:val="24"/>
        </w:rPr>
        <w:t>i contatti interpersonali.</w:t>
      </w:r>
    </w:p>
    <w:p w:rsidR="00902BB9" w:rsidRPr="00902BB9" w:rsidRDefault="00902BB9" w:rsidP="00902BB9">
      <w:pPr>
        <w:pStyle w:val="Paragrafoelenco"/>
        <w:ind w:left="1080"/>
        <w:jc w:val="both"/>
        <w:rPr>
          <w:rFonts w:ascii="Perpetua" w:hAnsi="Perpetua"/>
          <w:sz w:val="28"/>
          <w:szCs w:val="24"/>
        </w:rPr>
      </w:pPr>
    </w:p>
    <w:p w:rsidR="00902BB9" w:rsidRDefault="000D245A" w:rsidP="00902BB9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>La mancanza di relazioni, in parte compensate con gli st</w:t>
      </w:r>
      <w:r w:rsidR="005E43A6" w:rsidRPr="00902BB9">
        <w:rPr>
          <w:rFonts w:ascii="Perpetua" w:hAnsi="Perpetua"/>
          <w:sz w:val="28"/>
          <w:szCs w:val="24"/>
        </w:rPr>
        <w:t xml:space="preserve">rumenti che la tecnologia offre, </w:t>
      </w:r>
      <w:r w:rsidRPr="00902BB9">
        <w:rPr>
          <w:rFonts w:ascii="Perpetua" w:hAnsi="Perpetua"/>
          <w:sz w:val="28"/>
          <w:szCs w:val="24"/>
        </w:rPr>
        <w:t>rischia di produrre conseguenze psicologiche</w:t>
      </w:r>
      <w:r w:rsidR="00902BB9">
        <w:rPr>
          <w:rFonts w:ascii="Perpetua" w:hAnsi="Perpetua"/>
          <w:sz w:val="28"/>
          <w:szCs w:val="24"/>
        </w:rPr>
        <w:t xml:space="preserve"> e</w:t>
      </w:r>
      <w:r w:rsidR="005E43A6" w:rsidRPr="00902BB9">
        <w:rPr>
          <w:rFonts w:ascii="Perpetua" w:hAnsi="Perpetua"/>
          <w:sz w:val="28"/>
          <w:szCs w:val="24"/>
        </w:rPr>
        <w:t xml:space="preserve"> sociali</w:t>
      </w:r>
      <w:r w:rsidRPr="00902BB9">
        <w:rPr>
          <w:rFonts w:ascii="Perpetua" w:hAnsi="Perpetua"/>
          <w:sz w:val="28"/>
          <w:szCs w:val="24"/>
        </w:rPr>
        <w:t xml:space="preserve"> importanti come ad esempio forme più o meno importanti di </w:t>
      </w:r>
      <w:r w:rsidR="00902BB9" w:rsidRPr="00902BB9">
        <w:rPr>
          <w:rFonts w:ascii="Perpetua" w:hAnsi="Perpetua"/>
          <w:sz w:val="28"/>
          <w:szCs w:val="24"/>
        </w:rPr>
        <w:t>depressione</w:t>
      </w:r>
      <w:r w:rsidR="005E43A6" w:rsidRPr="00902BB9">
        <w:rPr>
          <w:rFonts w:ascii="Perpetua" w:hAnsi="Perpetua"/>
          <w:sz w:val="28"/>
          <w:szCs w:val="24"/>
        </w:rPr>
        <w:t xml:space="preserve"> di marginalizzazione.</w:t>
      </w:r>
    </w:p>
    <w:p w:rsidR="00902BB9" w:rsidRPr="00902BB9" w:rsidRDefault="00902BB9" w:rsidP="00902BB9">
      <w:pPr>
        <w:jc w:val="both"/>
        <w:rPr>
          <w:rFonts w:ascii="Perpetua" w:hAnsi="Perpetua"/>
          <w:sz w:val="28"/>
          <w:szCs w:val="24"/>
        </w:rPr>
      </w:pPr>
    </w:p>
    <w:p w:rsidR="00DA1683" w:rsidRPr="00902BB9" w:rsidRDefault="00DA1683" w:rsidP="000D245A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 xml:space="preserve">Alcuni Comuni, (si cita a mero titolo esemplificativo il progetto “Prove di buon vicinato” del Comune di </w:t>
      </w:r>
      <w:r w:rsidR="00BB164A" w:rsidRPr="00902BB9">
        <w:rPr>
          <w:rFonts w:ascii="Perpetua" w:hAnsi="Perpetua"/>
          <w:sz w:val="28"/>
          <w:szCs w:val="24"/>
        </w:rPr>
        <w:t xml:space="preserve">Bolzano, “Milano 2035” a  </w:t>
      </w:r>
      <w:r w:rsidR="00E74B74" w:rsidRPr="00902BB9">
        <w:rPr>
          <w:rFonts w:ascii="Perpetua" w:hAnsi="Perpetua"/>
          <w:sz w:val="28"/>
          <w:szCs w:val="24"/>
        </w:rPr>
        <w:t>Milano e</w:t>
      </w:r>
      <w:r w:rsidR="00BB164A" w:rsidRPr="00902BB9">
        <w:rPr>
          <w:rFonts w:ascii="Perpetua" w:hAnsi="Perpetua"/>
          <w:sz w:val="28"/>
          <w:szCs w:val="24"/>
        </w:rPr>
        <w:t xml:space="preserve"> “Focus marginalità a </w:t>
      </w:r>
      <w:r w:rsidR="00E74B74" w:rsidRPr="00902BB9">
        <w:rPr>
          <w:rFonts w:ascii="Perpetua" w:hAnsi="Perpetua"/>
          <w:sz w:val="28"/>
          <w:szCs w:val="24"/>
        </w:rPr>
        <w:t xml:space="preserve"> San Bonifacio, </w:t>
      </w:r>
      <w:r w:rsidR="00902BB9">
        <w:rPr>
          <w:rFonts w:ascii="Perpetua" w:hAnsi="Perpetua"/>
          <w:sz w:val="28"/>
          <w:szCs w:val="24"/>
        </w:rPr>
        <w:t>che vedo</w:t>
      </w:r>
      <w:r w:rsidR="00E74B74" w:rsidRPr="00902BB9">
        <w:rPr>
          <w:rFonts w:ascii="Perpetua" w:hAnsi="Perpetua"/>
          <w:sz w:val="28"/>
          <w:szCs w:val="24"/>
        </w:rPr>
        <w:t>no il coinvolgimento dei Comuni dal punto di vista amministrativo</w:t>
      </w:r>
      <w:r w:rsidR="005E43A6" w:rsidRPr="00902BB9">
        <w:rPr>
          <w:rFonts w:ascii="Perpetua" w:hAnsi="Perpetua"/>
          <w:sz w:val="28"/>
          <w:szCs w:val="24"/>
        </w:rPr>
        <w:t xml:space="preserve">) hanno attivato, anche a titolo preventivo, </w:t>
      </w:r>
      <w:r w:rsidRPr="00902BB9">
        <w:rPr>
          <w:rFonts w:ascii="Perpetua" w:hAnsi="Perpetua"/>
          <w:sz w:val="28"/>
          <w:szCs w:val="24"/>
        </w:rPr>
        <w:t>azioni al fine di ridurre l’isolamento delle persone</w:t>
      </w:r>
      <w:r w:rsidR="005E43A6" w:rsidRPr="00902BB9">
        <w:rPr>
          <w:rFonts w:ascii="Perpetua" w:hAnsi="Perpetua"/>
          <w:sz w:val="28"/>
          <w:szCs w:val="24"/>
        </w:rPr>
        <w:t xml:space="preserve"> e promuovere forme di solidarietà e coesione sociale.</w:t>
      </w:r>
    </w:p>
    <w:p w:rsidR="000D245A" w:rsidRPr="00902BB9" w:rsidRDefault="00902BB9" w:rsidP="00DE7125">
      <w:pPr>
        <w:jc w:val="both"/>
        <w:rPr>
          <w:rFonts w:ascii="Perpetua" w:hAnsi="Perpetua"/>
          <w:b/>
          <w:sz w:val="28"/>
          <w:szCs w:val="24"/>
        </w:rPr>
      </w:pPr>
      <w:r w:rsidRPr="00902BB9">
        <w:rPr>
          <w:rFonts w:ascii="Perpetua" w:hAnsi="Perpetua"/>
          <w:b/>
          <w:sz w:val="28"/>
          <w:szCs w:val="24"/>
        </w:rPr>
        <w:t>Considerat</w:t>
      </w:r>
      <w:r w:rsidR="00DE7125" w:rsidRPr="00902BB9">
        <w:rPr>
          <w:rFonts w:ascii="Perpetua" w:hAnsi="Perpetua"/>
          <w:b/>
          <w:sz w:val="28"/>
          <w:szCs w:val="24"/>
        </w:rPr>
        <w:t>o che:</w:t>
      </w:r>
    </w:p>
    <w:p w:rsidR="00DA1683" w:rsidRPr="00902BB9" w:rsidRDefault="00DA1683" w:rsidP="00DA1683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 xml:space="preserve">Si ritiene che le relazioni interpersonali </w:t>
      </w:r>
      <w:r w:rsidR="005E43A6" w:rsidRPr="00902BB9">
        <w:rPr>
          <w:rFonts w:ascii="Perpetua" w:hAnsi="Perpetua"/>
          <w:sz w:val="28"/>
          <w:szCs w:val="24"/>
        </w:rPr>
        <w:t>e la cooperazione che da esse può essere generata,</w:t>
      </w:r>
      <w:r w:rsidRPr="00902BB9">
        <w:rPr>
          <w:rFonts w:ascii="Perpetua" w:hAnsi="Perpetua"/>
          <w:sz w:val="28"/>
          <w:szCs w:val="24"/>
        </w:rPr>
        <w:t>costituiscano l’elemento principe al fin</w:t>
      </w:r>
      <w:r w:rsidR="005E43A6" w:rsidRPr="00902BB9">
        <w:rPr>
          <w:rFonts w:ascii="Perpetua" w:hAnsi="Perpetua"/>
          <w:sz w:val="28"/>
          <w:szCs w:val="24"/>
        </w:rPr>
        <w:t>e di vivere in una città sicura e coesa,che si prende cura dei suoi cittadini e dei suoi luoghi; pertanto è necessario valorizzare le relazioni e le azioni cooperative e solidali</w:t>
      </w:r>
      <w:r w:rsidRPr="00902BB9">
        <w:rPr>
          <w:rFonts w:ascii="Perpetua" w:hAnsi="Perpetua"/>
          <w:sz w:val="28"/>
          <w:szCs w:val="24"/>
        </w:rPr>
        <w:t xml:space="preserve">con una prospettiva che superi l’emergenza </w:t>
      </w:r>
      <w:proofErr w:type="spellStart"/>
      <w:r w:rsidRPr="00902BB9">
        <w:rPr>
          <w:rFonts w:ascii="Perpetua" w:hAnsi="Perpetua"/>
          <w:sz w:val="28"/>
          <w:szCs w:val="24"/>
        </w:rPr>
        <w:t>Covid</w:t>
      </w:r>
      <w:proofErr w:type="spellEnd"/>
      <w:r w:rsidRPr="00902BB9">
        <w:rPr>
          <w:rFonts w:ascii="Perpetua" w:hAnsi="Perpetua"/>
          <w:sz w:val="28"/>
          <w:szCs w:val="24"/>
        </w:rPr>
        <w:t xml:space="preserve"> 19</w:t>
      </w:r>
      <w:r w:rsidR="005E43A6" w:rsidRPr="00902BB9">
        <w:rPr>
          <w:rFonts w:ascii="Perpetua" w:hAnsi="Perpetua"/>
          <w:sz w:val="28"/>
          <w:szCs w:val="24"/>
        </w:rPr>
        <w:t>.</w:t>
      </w:r>
    </w:p>
    <w:p w:rsidR="00902BB9" w:rsidRPr="00902BB9" w:rsidRDefault="00902BB9" w:rsidP="00902BB9">
      <w:pPr>
        <w:pStyle w:val="Paragrafoelenco"/>
        <w:ind w:left="1080"/>
        <w:jc w:val="both"/>
        <w:rPr>
          <w:rFonts w:ascii="Perpetua" w:hAnsi="Perpetua"/>
          <w:sz w:val="28"/>
          <w:szCs w:val="24"/>
        </w:rPr>
      </w:pPr>
    </w:p>
    <w:p w:rsidR="00DA1683" w:rsidRPr="00902BB9" w:rsidRDefault="00DA1683" w:rsidP="00DE7125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>L’ambiente domestico è quello in cui moltissime persone trascorrono molte ore del giorno, in questo periodo in solitudine</w:t>
      </w:r>
      <w:r w:rsidR="000C31B6" w:rsidRPr="00902BB9">
        <w:rPr>
          <w:rFonts w:ascii="Perpetua" w:hAnsi="Perpetua"/>
          <w:sz w:val="28"/>
          <w:szCs w:val="24"/>
        </w:rPr>
        <w:t>. La casa è attualmente percepito e descritto come il luogo di maggiore sicurezza.</w:t>
      </w:r>
    </w:p>
    <w:p w:rsidR="00902BB9" w:rsidRPr="00902BB9" w:rsidRDefault="00902BB9" w:rsidP="00902BB9">
      <w:pPr>
        <w:pStyle w:val="Paragrafoelenco"/>
        <w:rPr>
          <w:rFonts w:ascii="Perpetua" w:hAnsi="Perpetua"/>
          <w:sz w:val="28"/>
          <w:szCs w:val="24"/>
        </w:rPr>
      </w:pPr>
    </w:p>
    <w:p w:rsidR="00902BB9" w:rsidRPr="00902BB9" w:rsidRDefault="00902BB9" w:rsidP="00902BB9">
      <w:pPr>
        <w:pStyle w:val="Paragrafoelenco"/>
        <w:ind w:left="1080"/>
        <w:jc w:val="both"/>
        <w:rPr>
          <w:rFonts w:ascii="Perpetua" w:hAnsi="Perpetua"/>
          <w:sz w:val="28"/>
          <w:szCs w:val="24"/>
        </w:rPr>
      </w:pPr>
    </w:p>
    <w:p w:rsidR="00DE7125" w:rsidRPr="00902BB9" w:rsidRDefault="00DE7125" w:rsidP="00E74B74">
      <w:pPr>
        <w:pStyle w:val="Paragrafoelenco"/>
        <w:numPr>
          <w:ilvl w:val="0"/>
          <w:numId w:val="2"/>
        </w:num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>Nella città di Vicenza le abitazioni sono</w:t>
      </w:r>
      <w:r w:rsidR="000C31B6" w:rsidRPr="00902BB9">
        <w:rPr>
          <w:rFonts w:ascii="Perpetua" w:hAnsi="Perpetua"/>
          <w:sz w:val="28"/>
          <w:szCs w:val="24"/>
        </w:rPr>
        <w:t>, per la maggior parte,</w:t>
      </w:r>
      <w:r w:rsidR="00FB0316">
        <w:rPr>
          <w:rFonts w:ascii="Perpetua" w:hAnsi="Perpetua"/>
          <w:sz w:val="28"/>
          <w:szCs w:val="24"/>
        </w:rPr>
        <w:t xml:space="preserve"> </w:t>
      </w:r>
      <w:r w:rsidRPr="00902BB9">
        <w:rPr>
          <w:rFonts w:ascii="Perpetua" w:hAnsi="Perpetua"/>
          <w:sz w:val="28"/>
          <w:szCs w:val="24"/>
        </w:rPr>
        <w:t>inserite in contesti condominiali di dimensioni mediamente piccole</w:t>
      </w:r>
      <w:r w:rsidR="00E74B74" w:rsidRPr="00902BB9">
        <w:rPr>
          <w:rFonts w:ascii="Perpetua" w:hAnsi="Perpetua"/>
          <w:sz w:val="28"/>
          <w:szCs w:val="24"/>
        </w:rPr>
        <w:t xml:space="preserve"> all’interno dei quali </w:t>
      </w:r>
      <w:r w:rsidR="000C31B6" w:rsidRPr="00902BB9">
        <w:rPr>
          <w:rFonts w:ascii="Perpetua" w:hAnsi="Perpetua"/>
          <w:sz w:val="28"/>
          <w:szCs w:val="24"/>
        </w:rPr>
        <w:t>esistono già o</w:t>
      </w:r>
      <w:r w:rsidR="00902BB9">
        <w:rPr>
          <w:rFonts w:ascii="Perpetua" w:hAnsi="Perpetua"/>
          <w:sz w:val="28"/>
          <w:szCs w:val="24"/>
        </w:rPr>
        <w:t xml:space="preserve"> </w:t>
      </w:r>
      <w:r w:rsidR="00E74B74" w:rsidRPr="00902BB9">
        <w:rPr>
          <w:rFonts w:ascii="Perpetua" w:hAnsi="Perpetua"/>
          <w:sz w:val="28"/>
          <w:szCs w:val="24"/>
        </w:rPr>
        <w:t xml:space="preserve">è possibile </w:t>
      </w:r>
      <w:r w:rsidR="000C31B6" w:rsidRPr="00902BB9">
        <w:rPr>
          <w:rFonts w:ascii="Perpetua" w:hAnsi="Perpetua"/>
          <w:sz w:val="28"/>
          <w:szCs w:val="24"/>
        </w:rPr>
        <w:t>promuovere piccole</w:t>
      </w:r>
      <w:r w:rsidRPr="00902BB9">
        <w:rPr>
          <w:rFonts w:ascii="Perpetua" w:hAnsi="Perpetua"/>
          <w:sz w:val="28"/>
          <w:szCs w:val="24"/>
        </w:rPr>
        <w:t xml:space="preserve"> reti sociali</w:t>
      </w:r>
    </w:p>
    <w:p w:rsidR="00E74B74" w:rsidRDefault="00E74B74" w:rsidP="007B3DE7">
      <w:pPr>
        <w:pStyle w:val="Paragrafoelenco"/>
        <w:jc w:val="both"/>
        <w:rPr>
          <w:rFonts w:ascii="Perpetua" w:hAnsi="Perpetua"/>
          <w:sz w:val="28"/>
          <w:szCs w:val="24"/>
        </w:rPr>
      </w:pPr>
    </w:p>
    <w:p w:rsidR="00FB0316" w:rsidRDefault="00FB0316" w:rsidP="007B3DE7">
      <w:pPr>
        <w:pStyle w:val="Paragrafoelenco"/>
        <w:jc w:val="both"/>
        <w:rPr>
          <w:rFonts w:ascii="Perpetua" w:hAnsi="Perpetua"/>
          <w:sz w:val="28"/>
          <w:szCs w:val="24"/>
        </w:rPr>
      </w:pPr>
    </w:p>
    <w:p w:rsidR="00FB0316" w:rsidRPr="00902BB9" w:rsidRDefault="00FB0316" w:rsidP="007B3DE7">
      <w:pPr>
        <w:pStyle w:val="Paragrafoelenco"/>
        <w:jc w:val="both"/>
        <w:rPr>
          <w:rFonts w:ascii="Perpetua" w:hAnsi="Perpetua"/>
          <w:sz w:val="28"/>
          <w:szCs w:val="24"/>
        </w:rPr>
      </w:pPr>
    </w:p>
    <w:p w:rsidR="007B3DE7" w:rsidRPr="00902BB9" w:rsidRDefault="007B3DE7" w:rsidP="007B3DE7">
      <w:pPr>
        <w:pStyle w:val="Paragrafoelenco"/>
        <w:jc w:val="both"/>
        <w:rPr>
          <w:rFonts w:ascii="Perpetua" w:hAnsi="Perpetua"/>
          <w:b/>
          <w:sz w:val="28"/>
          <w:szCs w:val="24"/>
        </w:rPr>
      </w:pPr>
      <w:r w:rsidRPr="00902BB9">
        <w:rPr>
          <w:rFonts w:ascii="Perpetua" w:hAnsi="Perpetua"/>
          <w:b/>
          <w:sz w:val="28"/>
          <w:szCs w:val="24"/>
        </w:rPr>
        <w:lastRenderedPageBreak/>
        <w:t xml:space="preserve">Tutto ciò premesso </w:t>
      </w:r>
    </w:p>
    <w:p w:rsidR="007B3DE7" w:rsidRPr="00902BB9" w:rsidRDefault="007B3DE7" w:rsidP="007B3DE7">
      <w:pPr>
        <w:jc w:val="both"/>
        <w:rPr>
          <w:rFonts w:ascii="Perpetua" w:hAnsi="Perpetua" w:cs="Times New Roman"/>
          <w:b/>
          <w:sz w:val="28"/>
          <w:szCs w:val="24"/>
        </w:rPr>
      </w:pPr>
      <w:r w:rsidRPr="00902BB9">
        <w:rPr>
          <w:rFonts w:ascii="Perpetua" w:hAnsi="Perpetua" w:cs="Times New Roman"/>
          <w:b/>
          <w:sz w:val="28"/>
          <w:szCs w:val="24"/>
        </w:rPr>
        <w:t>Il Consiglio Comunale impegna il Sindaco e la Giunta a:</w:t>
      </w:r>
    </w:p>
    <w:p w:rsidR="007B3DE7" w:rsidRPr="00902BB9" w:rsidRDefault="00DE7125" w:rsidP="00902BB9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4"/>
        </w:rPr>
      </w:pPr>
      <w:r w:rsidRPr="00902BB9">
        <w:rPr>
          <w:rFonts w:ascii="Perpetua" w:hAnsi="Perpetua" w:cs="Times New Roman"/>
          <w:sz w:val="28"/>
          <w:szCs w:val="24"/>
        </w:rPr>
        <w:t>Far emergere</w:t>
      </w:r>
      <w:r w:rsidR="00932ED6" w:rsidRPr="00902BB9">
        <w:rPr>
          <w:rFonts w:ascii="Perpetua" w:hAnsi="Perpetua" w:cs="Times New Roman"/>
          <w:sz w:val="28"/>
          <w:szCs w:val="24"/>
        </w:rPr>
        <w:t xml:space="preserve">, promuovere e valorizzare le iniziative di solidarietà e di aiuto </w:t>
      </w:r>
      <w:r w:rsidRPr="00902BB9">
        <w:rPr>
          <w:rFonts w:ascii="Perpetua" w:hAnsi="Perpetua" w:cs="Times New Roman"/>
          <w:sz w:val="28"/>
          <w:szCs w:val="24"/>
        </w:rPr>
        <w:t xml:space="preserve">all’interno dei condomini </w:t>
      </w:r>
      <w:r w:rsidR="00F30D67" w:rsidRPr="00902BB9">
        <w:rPr>
          <w:rFonts w:ascii="Perpetua" w:hAnsi="Perpetua" w:cs="Times New Roman"/>
          <w:sz w:val="28"/>
          <w:szCs w:val="24"/>
        </w:rPr>
        <w:t xml:space="preserve">o tra abitazioni della stessa via, </w:t>
      </w:r>
      <w:r w:rsidRPr="00902BB9">
        <w:rPr>
          <w:rFonts w:ascii="Perpetua" w:hAnsi="Perpetua" w:cs="Times New Roman"/>
          <w:sz w:val="28"/>
          <w:szCs w:val="24"/>
        </w:rPr>
        <w:t xml:space="preserve">con particolare attenzione nei confronti </w:t>
      </w:r>
      <w:r w:rsidR="00DA1683" w:rsidRPr="00902BB9">
        <w:rPr>
          <w:rFonts w:ascii="Perpetua" w:hAnsi="Perpetua" w:cs="Times New Roman"/>
          <w:sz w:val="28"/>
          <w:szCs w:val="24"/>
        </w:rPr>
        <w:t xml:space="preserve">delle persone fragili o in stato di marginalità, </w:t>
      </w:r>
      <w:r w:rsidRPr="00902BB9">
        <w:rPr>
          <w:rFonts w:ascii="Perpetua" w:hAnsi="Perpetua" w:cs="Times New Roman"/>
          <w:sz w:val="28"/>
          <w:szCs w:val="24"/>
        </w:rPr>
        <w:t>al fine di ridurre situazioni di solitudine, di insicurezza, di abbandono e di isolamento</w:t>
      </w:r>
      <w:r w:rsidR="00E74B74" w:rsidRPr="00902BB9">
        <w:rPr>
          <w:rFonts w:ascii="Perpetua" w:hAnsi="Perpetua" w:cs="Times New Roman"/>
          <w:sz w:val="28"/>
          <w:szCs w:val="24"/>
        </w:rPr>
        <w:t>, come ad esempio: condividere la propria connessione WIFI, fare la spesa, leggere ad alta voce sul balcone, suonare un</w:t>
      </w:r>
      <w:r w:rsidR="000C31B6" w:rsidRPr="00902BB9">
        <w:rPr>
          <w:rFonts w:ascii="Perpetua" w:hAnsi="Perpetua" w:cs="Times New Roman"/>
          <w:sz w:val="28"/>
          <w:szCs w:val="24"/>
        </w:rPr>
        <w:t>o strumento, scambiarsi libri, valorizzare e creare le Social Street. Tali azioni partiranno da forme minime che mirano a far sperimentare il senso di comunità a partire dal luogo in cui si è costretti a restare. Con il migliorare della situazione e delle possibilità di interazione sarà possibile valorizzare iniziative che prevedano maggiore condivisione e incontro.</w:t>
      </w:r>
    </w:p>
    <w:p w:rsidR="00902BB9" w:rsidRPr="00902BB9" w:rsidRDefault="00902BB9" w:rsidP="00902BB9">
      <w:pPr>
        <w:pStyle w:val="Paragrafoelenco"/>
        <w:ind w:left="0"/>
        <w:jc w:val="both"/>
        <w:rPr>
          <w:rFonts w:ascii="Perpetua" w:hAnsi="Perpetua" w:cs="Times New Roman"/>
          <w:sz w:val="28"/>
          <w:szCs w:val="24"/>
        </w:rPr>
      </w:pPr>
    </w:p>
    <w:p w:rsidR="00902BB9" w:rsidRPr="00902BB9" w:rsidRDefault="00902BB9" w:rsidP="00902BB9">
      <w:pPr>
        <w:pStyle w:val="Paragrafoelenco"/>
        <w:ind w:left="0"/>
        <w:jc w:val="both"/>
        <w:rPr>
          <w:rFonts w:ascii="Perpetua" w:hAnsi="Perpetua" w:cs="Times New Roman"/>
          <w:sz w:val="28"/>
          <w:szCs w:val="24"/>
        </w:rPr>
      </w:pPr>
    </w:p>
    <w:p w:rsidR="00DA1683" w:rsidRPr="00902BB9" w:rsidRDefault="00DA1683" w:rsidP="00902BB9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4"/>
        </w:rPr>
      </w:pPr>
      <w:r w:rsidRPr="00902BB9">
        <w:rPr>
          <w:rFonts w:ascii="Perpetua" w:hAnsi="Perpetua" w:cs="Times New Roman"/>
          <w:sz w:val="28"/>
          <w:szCs w:val="24"/>
        </w:rPr>
        <w:t>Stilare linee guida in riferimento a quello che è consentito fare</w:t>
      </w:r>
      <w:r w:rsidR="00902BB9">
        <w:rPr>
          <w:rFonts w:ascii="Perpetua" w:hAnsi="Perpetua" w:cs="Times New Roman"/>
          <w:sz w:val="28"/>
          <w:szCs w:val="24"/>
        </w:rPr>
        <w:t xml:space="preserve"> </w:t>
      </w:r>
      <w:r w:rsidR="000C31B6" w:rsidRPr="00902BB9">
        <w:rPr>
          <w:rFonts w:ascii="Perpetua" w:hAnsi="Perpetua" w:cs="Times New Roman"/>
          <w:sz w:val="28"/>
          <w:szCs w:val="24"/>
        </w:rPr>
        <w:t>tra condomini o abitanti della medesima via</w:t>
      </w:r>
      <w:r w:rsidRPr="00902BB9">
        <w:rPr>
          <w:rFonts w:ascii="Perpetua" w:hAnsi="Perpetua" w:cs="Times New Roman"/>
          <w:sz w:val="28"/>
          <w:szCs w:val="24"/>
        </w:rPr>
        <w:t>, tenendo conto della neces</w:t>
      </w:r>
      <w:r w:rsidR="00E74B74" w:rsidRPr="00902BB9">
        <w:rPr>
          <w:rFonts w:ascii="Perpetua" w:hAnsi="Perpetua" w:cs="Times New Roman"/>
          <w:sz w:val="28"/>
          <w:szCs w:val="24"/>
        </w:rPr>
        <w:t>sità del distanziamento sociale.</w:t>
      </w:r>
    </w:p>
    <w:p w:rsidR="00902BB9" w:rsidRPr="00902BB9" w:rsidRDefault="00902BB9" w:rsidP="00902BB9">
      <w:pPr>
        <w:jc w:val="both"/>
        <w:rPr>
          <w:rFonts w:ascii="Perpetua" w:hAnsi="Perpetua" w:cs="Times New Roman"/>
          <w:sz w:val="28"/>
          <w:szCs w:val="24"/>
        </w:rPr>
      </w:pPr>
    </w:p>
    <w:p w:rsidR="00DE7125" w:rsidRPr="00902BB9" w:rsidRDefault="00DE7125" w:rsidP="00902BB9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4"/>
        </w:rPr>
      </w:pPr>
      <w:r w:rsidRPr="00902BB9">
        <w:rPr>
          <w:rFonts w:ascii="Perpetua" w:hAnsi="Perpetua" w:cs="Times New Roman"/>
          <w:sz w:val="28"/>
          <w:szCs w:val="24"/>
        </w:rPr>
        <w:t>Coinvolgere i cittadini n</w:t>
      </w:r>
      <w:r w:rsidR="00E74B74" w:rsidRPr="00902BB9">
        <w:rPr>
          <w:rFonts w:ascii="Perpetua" w:hAnsi="Perpetua" w:cs="Times New Roman"/>
          <w:sz w:val="28"/>
          <w:szCs w:val="24"/>
        </w:rPr>
        <w:t xml:space="preserve">ella realizzazione del progetto, valorizzando le buone prassi nate spontaneamente, oltre che Associazioni </w:t>
      </w:r>
      <w:r w:rsidR="00F30D67" w:rsidRPr="00902BB9">
        <w:rPr>
          <w:rFonts w:ascii="Perpetua" w:hAnsi="Perpetua" w:cs="Times New Roman"/>
          <w:sz w:val="28"/>
          <w:szCs w:val="24"/>
        </w:rPr>
        <w:t xml:space="preserve">e organizzazioni del Terzo Settore con particolare attenzione a chi ha maturato pratiche relative all’abitare comunitario </w:t>
      </w:r>
      <w:r w:rsidR="00E74B74" w:rsidRPr="00902BB9">
        <w:rPr>
          <w:rFonts w:ascii="Perpetua" w:hAnsi="Perpetua" w:cs="Times New Roman"/>
          <w:sz w:val="28"/>
          <w:szCs w:val="24"/>
        </w:rPr>
        <w:t xml:space="preserve">e </w:t>
      </w:r>
      <w:r w:rsidR="00F30D67" w:rsidRPr="00902BB9">
        <w:rPr>
          <w:rFonts w:ascii="Perpetua" w:hAnsi="Perpetua" w:cs="Times New Roman"/>
          <w:sz w:val="28"/>
          <w:szCs w:val="24"/>
        </w:rPr>
        <w:t>alle organizzazioni di categoria legate alla casa come ad esempio quella degli</w:t>
      </w:r>
      <w:r w:rsidR="00BB164A" w:rsidRPr="00902BB9">
        <w:rPr>
          <w:rFonts w:ascii="Perpetua" w:hAnsi="Perpetua" w:cs="Times New Roman"/>
          <w:sz w:val="28"/>
          <w:szCs w:val="24"/>
        </w:rPr>
        <w:t xml:space="preserve"> </w:t>
      </w:r>
      <w:r w:rsidR="00E74B74" w:rsidRPr="00902BB9">
        <w:rPr>
          <w:rFonts w:ascii="Perpetua" w:hAnsi="Perpetua" w:cs="Times New Roman"/>
          <w:sz w:val="28"/>
          <w:szCs w:val="24"/>
        </w:rPr>
        <w:t>Amministratori condominiali.</w:t>
      </w:r>
    </w:p>
    <w:p w:rsidR="00F30D67" w:rsidRPr="00902BB9" w:rsidRDefault="00F30D67" w:rsidP="00DE7125">
      <w:pPr>
        <w:jc w:val="both"/>
        <w:rPr>
          <w:rFonts w:ascii="Perpetua" w:hAnsi="Perpetua" w:cs="Times New Roman"/>
          <w:b/>
          <w:sz w:val="28"/>
          <w:szCs w:val="24"/>
        </w:rPr>
      </w:pPr>
    </w:p>
    <w:p w:rsidR="00DE7125" w:rsidRPr="00902BB9" w:rsidRDefault="00DE7125" w:rsidP="00DE7125">
      <w:pPr>
        <w:jc w:val="both"/>
        <w:rPr>
          <w:rFonts w:ascii="Perpetua" w:hAnsi="Perpetua" w:cs="Times New Roman"/>
          <w:b/>
          <w:sz w:val="28"/>
          <w:szCs w:val="24"/>
        </w:rPr>
      </w:pPr>
      <w:r w:rsidRPr="00902BB9">
        <w:rPr>
          <w:rFonts w:ascii="Perpetua" w:hAnsi="Perpetua" w:cs="Times New Roman"/>
          <w:b/>
          <w:sz w:val="28"/>
          <w:szCs w:val="24"/>
        </w:rPr>
        <w:t>I Consiglieri</w:t>
      </w:r>
      <w:r w:rsidR="00902BB9" w:rsidRPr="00902BB9">
        <w:rPr>
          <w:rFonts w:ascii="Perpetua" w:hAnsi="Perpetua" w:cs="Times New Roman"/>
          <w:b/>
          <w:sz w:val="28"/>
          <w:szCs w:val="24"/>
        </w:rPr>
        <w:t xml:space="preserve"> comunali</w:t>
      </w:r>
    </w:p>
    <w:p w:rsidR="00DE7125" w:rsidRPr="00902BB9" w:rsidRDefault="00DE7125" w:rsidP="00DE7125">
      <w:pPr>
        <w:jc w:val="both"/>
        <w:rPr>
          <w:rFonts w:ascii="Perpetua" w:hAnsi="Perpetua" w:cs="Times New Roman"/>
          <w:sz w:val="28"/>
          <w:szCs w:val="24"/>
        </w:rPr>
      </w:pPr>
      <w:r w:rsidRPr="00902BB9">
        <w:rPr>
          <w:rFonts w:ascii="Perpetua" w:hAnsi="Perpetua" w:cs="Times New Roman"/>
          <w:sz w:val="28"/>
          <w:szCs w:val="24"/>
        </w:rPr>
        <w:t xml:space="preserve">Selmo Giovanni </w:t>
      </w:r>
    </w:p>
    <w:p w:rsidR="00902BB9" w:rsidRPr="00902BB9" w:rsidRDefault="00902BB9" w:rsidP="00902BB9">
      <w:pPr>
        <w:jc w:val="both"/>
        <w:rPr>
          <w:rFonts w:ascii="Perpetua" w:hAnsi="Perpetua"/>
          <w:sz w:val="28"/>
          <w:szCs w:val="24"/>
        </w:rPr>
      </w:pPr>
      <w:r w:rsidRPr="00902BB9">
        <w:rPr>
          <w:rFonts w:ascii="Perpetua" w:hAnsi="Perpetua"/>
          <w:sz w:val="28"/>
          <w:szCs w:val="24"/>
        </w:rPr>
        <w:t>Pupillo Sandro</w:t>
      </w:r>
      <w:bookmarkStart w:id="0" w:name="_GoBack"/>
      <w:bookmarkEnd w:id="0"/>
    </w:p>
    <w:p w:rsidR="00902BB9" w:rsidRPr="00902BB9" w:rsidRDefault="00902BB9" w:rsidP="00DE7125">
      <w:pPr>
        <w:jc w:val="both"/>
        <w:rPr>
          <w:rFonts w:ascii="Perpetua" w:hAnsi="Perpetua" w:cs="Times New Roman"/>
          <w:sz w:val="28"/>
          <w:szCs w:val="24"/>
        </w:rPr>
      </w:pPr>
    </w:p>
    <w:p w:rsidR="007B3DE7" w:rsidRPr="00902BB9" w:rsidRDefault="007B3DE7" w:rsidP="00F30D67">
      <w:pPr>
        <w:rPr>
          <w:sz w:val="24"/>
        </w:rPr>
      </w:pPr>
    </w:p>
    <w:sectPr w:rsidR="007B3DE7" w:rsidRPr="00902BB9" w:rsidSect="00F30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374505" w15:done="0"/>
  <w15:commentEx w15:paraId="42DC25D0" w15:done="0"/>
  <w15:commentEx w15:paraId="411EFB0A" w15:done="0"/>
  <w15:commentEx w15:paraId="30884456" w15:done="0"/>
  <w15:commentEx w15:paraId="63591D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FD5"/>
    <w:multiLevelType w:val="hybridMultilevel"/>
    <w:tmpl w:val="D58AC4D0"/>
    <w:lvl w:ilvl="0" w:tplc="364A0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E1A4B"/>
    <w:multiLevelType w:val="hybridMultilevel"/>
    <w:tmpl w:val="46E2CD3A"/>
    <w:lvl w:ilvl="0" w:tplc="FC863F9A">
      <w:numFmt w:val="bullet"/>
      <w:lvlText w:val="-"/>
      <w:lvlJc w:val="left"/>
      <w:pPr>
        <w:ind w:left="1080" w:hanging="360"/>
      </w:pPr>
      <w:rPr>
        <w:rFonts w:ascii="Perpetua" w:eastAsiaTheme="minorHAnsi" w:hAnsi="Perpetua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4A1808"/>
    <w:multiLevelType w:val="hybridMultilevel"/>
    <w:tmpl w:val="1F7C476C"/>
    <w:lvl w:ilvl="0" w:tplc="8CDC744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3E59B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67C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0D84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AADE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9479B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0C1F3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CD3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F66C1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cazione3">
    <w15:presenceInfo w15:providerId="AD" w15:userId="S-1-5-21-274059748-3657674029-3005163385-2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27"/>
    <w:rsid w:val="000C31B6"/>
    <w:rsid w:val="000D245A"/>
    <w:rsid w:val="00171ECB"/>
    <w:rsid w:val="003B434C"/>
    <w:rsid w:val="005E43A6"/>
    <w:rsid w:val="006F203C"/>
    <w:rsid w:val="00740A00"/>
    <w:rsid w:val="007B3DE7"/>
    <w:rsid w:val="007D57F1"/>
    <w:rsid w:val="0085180A"/>
    <w:rsid w:val="00902BB9"/>
    <w:rsid w:val="00932ED6"/>
    <w:rsid w:val="00AA3497"/>
    <w:rsid w:val="00B02E27"/>
    <w:rsid w:val="00BA10ED"/>
    <w:rsid w:val="00BA460E"/>
    <w:rsid w:val="00BB164A"/>
    <w:rsid w:val="00DA1683"/>
    <w:rsid w:val="00DE7125"/>
    <w:rsid w:val="00E74B74"/>
    <w:rsid w:val="00F30D67"/>
    <w:rsid w:val="00FB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1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E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A0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E7125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0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0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0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0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203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B16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1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E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A0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E7125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0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0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0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0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203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B1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75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Miniutti</dc:creator>
  <cp:lastModifiedBy>Giovanni</cp:lastModifiedBy>
  <cp:revision>3</cp:revision>
  <cp:lastPrinted>2016-02-16T14:37:00Z</cp:lastPrinted>
  <dcterms:created xsi:type="dcterms:W3CDTF">2020-05-22T08:14:00Z</dcterms:created>
  <dcterms:modified xsi:type="dcterms:W3CDTF">2020-05-22T10:59:00Z</dcterms:modified>
</cp:coreProperties>
</file>