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B3" w:rsidRPr="00DD58B3" w:rsidRDefault="00DD58B3" w:rsidP="00DD58B3">
      <w:pPr>
        <w:jc w:val="right"/>
        <w:rPr>
          <w:rFonts w:ascii="Perpetua" w:hAnsi="Perpetua"/>
          <w:b/>
          <w:sz w:val="28"/>
          <w:szCs w:val="24"/>
        </w:rPr>
      </w:pPr>
      <w:r w:rsidRPr="00DD58B3">
        <w:rPr>
          <w:rFonts w:asciiTheme="majorHAnsi" w:hAnsiTheme="majorHAnsi"/>
          <w:noProof/>
          <w:color w:val="000000"/>
          <w:sz w:val="28"/>
          <w:lang w:eastAsia="it-IT"/>
        </w:rPr>
        <w:drawing>
          <wp:anchor distT="0" distB="0" distL="114300" distR="114300" simplePos="0" relativeHeight="251659264" behindDoc="1" locked="0" layoutInCell="1" allowOverlap="1" wp14:anchorId="2718C43D" wp14:editId="7C2D1406">
            <wp:simplePos x="0" y="0"/>
            <wp:positionH relativeFrom="column">
              <wp:posOffset>76835</wp:posOffset>
            </wp:positionH>
            <wp:positionV relativeFrom="paragraph">
              <wp:posOffset>-372745</wp:posOffset>
            </wp:positionV>
            <wp:extent cx="1531620" cy="1534795"/>
            <wp:effectExtent l="0" t="0" r="0" b="0"/>
            <wp:wrapNone/>
            <wp:docPr id="1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8B3">
        <w:rPr>
          <w:rFonts w:ascii="Perpetua" w:hAnsi="Perpetua"/>
          <w:b/>
          <w:sz w:val="28"/>
          <w:szCs w:val="24"/>
        </w:rPr>
        <w:t>Vicenza 22 maggio 2020</w:t>
      </w:r>
    </w:p>
    <w:p w:rsidR="00DD58B3" w:rsidRPr="00DD58B3" w:rsidRDefault="00DD58B3" w:rsidP="007B3DE7">
      <w:pPr>
        <w:jc w:val="both"/>
        <w:rPr>
          <w:rFonts w:ascii="Perpetua" w:hAnsi="Perpetua"/>
          <w:sz w:val="28"/>
          <w:szCs w:val="24"/>
        </w:rPr>
      </w:pPr>
    </w:p>
    <w:p w:rsidR="00DD58B3" w:rsidRPr="00DD58B3" w:rsidRDefault="00DD58B3" w:rsidP="007B3DE7">
      <w:pPr>
        <w:jc w:val="both"/>
        <w:rPr>
          <w:rFonts w:ascii="Perpetua" w:hAnsi="Perpetua"/>
          <w:sz w:val="28"/>
          <w:szCs w:val="24"/>
        </w:rPr>
      </w:pPr>
    </w:p>
    <w:p w:rsidR="00DD58B3" w:rsidRPr="00DD58B3" w:rsidRDefault="00DD58B3" w:rsidP="007B3DE7">
      <w:pPr>
        <w:jc w:val="both"/>
        <w:rPr>
          <w:rFonts w:ascii="Perpetua" w:hAnsi="Perpetua"/>
          <w:sz w:val="28"/>
          <w:szCs w:val="24"/>
        </w:rPr>
      </w:pPr>
    </w:p>
    <w:p w:rsidR="00DD58B3" w:rsidRPr="00DD58B3" w:rsidRDefault="00DD58B3" w:rsidP="00DD58B3">
      <w:pPr>
        <w:jc w:val="center"/>
        <w:rPr>
          <w:rFonts w:ascii="Perpetua" w:hAnsi="Perpetua"/>
          <w:b/>
          <w:sz w:val="28"/>
          <w:szCs w:val="24"/>
        </w:rPr>
      </w:pPr>
      <w:r w:rsidRPr="00DD58B3">
        <w:rPr>
          <w:rFonts w:ascii="Perpetua" w:hAnsi="Perpetua"/>
          <w:b/>
          <w:sz w:val="28"/>
          <w:szCs w:val="24"/>
        </w:rPr>
        <w:t xml:space="preserve">MOZIONE  </w:t>
      </w:r>
    </w:p>
    <w:p w:rsidR="00B02E27" w:rsidRPr="00DD58B3" w:rsidRDefault="00DD58B3" w:rsidP="00DD58B3">
      <w:pPr>
        <w:jc w:val="center"/>
        <w:rPr>
          <w:rFonts w:ascii="Perpetua" w:hAnsi="Perpetua"/>
          <w:b/>
          <w:sz w:val="28"/>
          <w:szCs w:val="24"/>
        </w:rPr>
      </w:pPr>
      <w:r w:rsidRPr="00DD58B3">
        <w:rPr>
          <w:rFonts w:ascii="Perpetua" w:hAnsi="Perpetua"/>
          <w:b/>
          <w:sz w:val="28"/>
          <w:szCs w:val="24"/>
        </w:rPr>
        <w:t>“MASCHERINA SOSPESA”</w:t>
      </w:r>
    </w:p>
    <w:p w:rsidR="00DD58B3" w:rsidRPr="00DD58B3" w:rsidRDefault="00DD58B3" w:rsidP="00DD58B3">
      <w:pPr>
        <w:rPr>
          <w:rFonts w:ascii="Perpetua" w:hAnsi="Perpetua"/>
          <w:b/>
          <w:sz w:val="28"/>
          <w:szCs w:val="24"/>
        </w:rPr>
      </w:pPr>
      <w:bookmarkStart w:id="0" w:name="_GoBack"/>
      <w:bookmarkEnd w:id="0"/>
    </w:p>
    <w:p w:rsidR="00B02E27" w:rsidRPr="00DD58B3" w:rsidRDefault="00B02E27" w:rsidP="007B3DE7">
      <w:pPr>
        <w:jc w:val="both"/>
        <w:rPr>
          <w:rFonts w:ascii="Perpetua" w:hAnsi="Perpetua"/>
          <w:b/>
          <w:sz w:val="28"/>
          <w:szCs w:val="24"/>
        </w:rPr>
      </w:pPr>
      <w:r w:rsidRPr="00DD58B3">
        <w:rPr>
          <w:rFonts w:ascii="Perpetua" w:hAnsi="Perpetua"/>
          <w:b/>
          <w:sz w:val="28"/>
          <w:szCs w:val="24"/>
        </w:rPr>
        <w:t>Premesso che:</w:t>
      </w:r>
    </w:p>
    <w:p w:rsidR="000D38F5" w:rsidRPr="00DD58B3" w:rsidRDefault="000D245A" w:rsidP="000D38F5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DD58B3">
        <w:rPr>
          <w:rFonts w:ascii="Perpetua" w:hAnsi="Perpetua"/>
          <w:sz w:val="28"/>
          <w:szCs w:val="24"/>
        </w:rPr>
        <w:t xml:space="preserve">L’emergenza sanitaria legata alla pandemia Covid-19 </w:t>
      </w:r>
      <w:r w:rsidR="000D38F5" w:rsidRPr="00DD58B3">
        <w:rPr>
          <w:rFonts w:ascii="Perpetua" w:hAnsi="Perpetua"/>
          <w:sz w:val="28"/>
          <w:szCs w:val="24"/>
        </w:rPr>
        <w:t>, e soprattutto la fase che seguirà, la cosiddetta Fase 2, vedrà tra le prescrizioni quella di indossare la mascherina</w:t>
      </w:r>
    </w:p>
    <w:p w:rsidR="000D38F5" w:rsidRPr="00DD58B3" w:rsidRDefault="000D38F5" w:rsidP="000D38F5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DD58B3">
        <w:rPr>
          <w:rFonts w:ascii="Perpetua" w:hAnsi="Perpetua"/>
          <w:sz w:val="28"/>
          <w:szCs w:val="24"/>
        </w:rPr>
        <w:t>Ancora non è chiaro se tali presidi saranno forniti gratuitamente</w:t>
      </w:r>
    </w:p>
    <w:p w:rsidR="000D38F5" w:rsidRPr="00DD58B3" w:rsidRDefault="000D38F5" w:rsidP="000D38F5">
      <w:pPr>
        <w:pStyle w:val="Paragrafoelenco"/>
        <w:ind w:left="1080"/>
        <w:jc w:val="both"/>
        <w:rPr>
          <w:rFonts w:ascii="Perpetua" w:hAnsi="Perpetua"/>
          <w:sz w:val="28"/>
          <w:szCs w:val="24"/>
        </w:rPr>
      </w:pPr>
    </w:p>
    <w:p w:rsidR="000D245A" w:rsidRPr="00DD58B3" w:rsidRDefault="00DE7125" w:rsidP="00DD58B3">
      <w:pPr>
        <w:jc w:val="both"/>
        <w:rPr>
          <w:rFonts w:ascii="Perpetua" w:hAnsi="Perpetua"/>
          <w:b/>
          <w:sz w:val="28"/>
          <w:szCs w:val="24"/>
        </w:rPr>
      </w:pPr>
      <w:r w:rsidRPr="00DD58B3">
        <w:rPr>
          <w:rFonts w:ascii="Perpetua" w:hAnsi="Perpetua"/>
          <w:b/>
          <w:sz w:val="28"/>
          <w:szCs w:val="24"/>
        </w:rPr>
        <w:t>Considerando che:</w:t>
      </w:r>
    </w:p>
    <w:p w:rsidR="00DE7125" w:rsidRPr="00DD58B3" w:rsidRDefault="000D38F5" w:rsidP="00DE7125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DD58B3">
        <w:rPr>
          <w:rFonts w:ascii="Perpetua" w:hAnsi="Perpetua"/>
          <w:sz w:val="28"/>
          <w:szCs w:val="24"/>
        </w:rPr>
        <w:t>Esistono persone che non avranno la possibilità di acquistare il numero necessario di mascherine per essere adeguatamente protetti</w:t>
      </w:r>
    </w:p>
    <w:p w:rsidR="00DD58B3" w:rsidRPr="00DD58B3" w:rsidRDefault="00DD58B3" w:rsidP="00DD58B3">
      <w:pPr>
        <w:pStyle w:val="Paragrafoelenco"/>
        <w:ind w:left="1080"/>
        <w:jc w:val="both"/>
        <w:rPr>
          <w:rFonts w:ascii="Perpetua" w:hAnsi="Perpetua"/>
          <w:sz w:val="28"/>
          <w:szCs w:val="24"/>
        </w:rPr>
      </w:pPr>
    </w:p>
    <w:p w:rsidR="00DE7125" w:rsidRPr="00DD58B3" w:rsidRDefault="00DE7125" w:rsidP="00DE7125">
      <w:pPr>
        <w:pStyle w:val="Paragrafoelenco"/>
        <w:ind w:left="1080"/>
        <w:jc w:val="both"/>
        <w:rPr>
          <w:rFonts w:ascii="Perpetua" w:hAnsi="Perpetua"/>
          <w:sz w:val="28"/>
          <w:szCs w:val="24"/>
        </w:rPr>
      </w:pPr>
    </w:p>
    <w:p w:rsidR="007B3DE7" w:rsidRPr="00DD58B3" w:rsidRDefault="007B3DE7" w:rsidP="00DD58B3">
      <w:pPr>
        <w:pStyle w:val="Paragrafoelenco"/>
        <w:jc w:val="both"/>
        <w:rPr>
          <w:rFonts w:ascii="Perpetua" w:hAnsi="Perpetua"/>
          <w:b/>
          <w:sz w:val="28"/>
          <w:szCs w:val="24"/>
        </w:rPr>
      </w:pPr>
      <w:r w:rsidRPr="00DD58B3">
        <w:rPr>
          <w:rFonts w:ascii="Perpetua" w:hAnsi="Perpetua"/>
          <w:b/>
          <w:sz w:val="28"/>
          <w:szCs w:val="24"/>
        </w:rPr>
        <w:t xml:space="preserve">Tutto ciò premesso </w:t>
      </w:r>
    </w:p>
    <w:p w:rsidR="007B3DE7" w:rsidRPr="00DD58B3" w:rsidRDefault="007B3DE7" w:rsidP="007B3DE7">
      <w:pPr>
        <w:jc w:val="both"/>
        <w:rPr>
          <w:rFonts w:ascii="Perpetua" w:hAnsi="Perpetua" w:cs="Times New Roman"/>
          <w:b/>
          <w:sz w:val="28"/>
          <w:szCs w:val="24"/>
        </w:rPr>
      </w:pPr>
      <w:r w:rsidRPr="00DD58B3">
        <w:rPr>
          <w:rFonts w:ascii="Perpetua" w:hAnsi="Perpetua" w:cs="Times New Roman"/>
          <w:b/>
          <w:sz w:val="28"/>
          <w:szCs w:val="24"/>
        </w:rPr>
        <w:t>Il Consiglio Comunale impegna il Sindaco e la Giunta a:</w:t>
      </w:r>
    </w:p>
    <w:p w:rsidR="000D38F5" w:rsidRPr="00DD58B3" w:rsidRDefault="000D38F5" w:rsidP="007B3DE7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4"/>
        </w:rPr>
      </w:pPr>
      <w:r w:rsidRPr="00DD58B3">
        <w:rPr>
          <w:rFonts w:ascii="Perpetua" w:hAnsi="Perpetua" w:cs="Times New Roman"/>
          <w:sz w:val="28"/>
          <w:szCs w:val="24"/>
        </w:rPr>
        <w:t>Stipulare convenzioni con le Farmacie</w:t>
      </w:r>
      <w:r w:rsidR="00867F63" w:rsidRPr="00DD58B3">
        <w:rPr>
          <w:rFonts w:ascii="Perpetua" w:hAnsi="Perpetua" w:cs="Times New Roman"/>
          <w:sz w:val="28"/>
          <w:szCs w:val="24"/>
        </w:rPr>
        <w:t>, Parafarmacie e altro</w:t>
      </w:r>
      <w:r w:rsidRPr="00DD58B3">
        <w:rPr>
          <w:rFonts w:ascii="Perpetua" w:hAnsi="Perpetua" w:cs="Times New Roman"/>
          <w:sz w:val="28"/>
          <w:szCs w:val="24"/>
        </w:rPr>
        <w:t xml:space="preserve"> della città affinché all’acquisto di una mascherina </w:t>
      </w:r>
      <w:r w:rsidR="00867F63" w:rsidRPr="00DD58B3">
        <w:rPr>
          <w:rFonts w:ascii="Perpetua" w:hAnsi="Perpetua" w:cs="Times New Roman"/>
          <w:sz w:val="28"/>
          <w:szCs w:val="24"/>
        </w:rPr>
        <w:t xml:space="preserve">riutilizzabile </w:t>
      </w:r>
      <w:r w:rsidRPr="00DD58B3">
        <w:rPr>
          <w:rFonts w:ascii="Perpetua" w:hAnsi="Perpetua" w:cs="Times New Roman"/>
          <w:sz w:val="28"/>
          <w:szCs w:val="24"/>
        </w:rPr>
        <w:t>vi sia la possibilità di destin</w:t>
      </w:r>
      <w:r w:rsidR="00867F63" w:rsidRPr="00DD58B3">
        <w:rPr>
          <w:rFonts w:ascii="Perpetua" w:hAnsi="Perpetua" w:cs="Times New Roman"/>
          <w:sz w:val="28"/>
          <w:szCs w:val="24"/>
        </w:rPr>
        <w:t>arne una, gratuita, (sospesa) ad Associazioni e realtà che, in collaborazione con il Comune, si occupino di persone in situazione di fragilità e marginalità</w:t>
      </w:r>
    </w:p>
    <w:p w:rsidR="00DE7125" w:rsidRPr="00DD58B3" w:rsidRDefault="00DE7125" w:rsidP="00DE7125">
      <w:pPr>
        <w:jc w:val="both"/>
        <w:rPr>
          <w:rFonts w:ascii="Perpetua" w:hAnsi="Perpetua" w:cs="Times New Roman"/>
          <w:sz w:val="28"/>
          <w:szCs w:val="24"/>
        </w:rPr>
      </w:pPr>
    </w:p>
    <w:p w:rsidR="00DE7125" w:rsidRPr="00DD58B3" w:rsidRDefault="00DE7125" w:rsidP="00DE7125">
      <w:pPr>
        <w:jc w:val="both"/>
        <w:rPr>
          <w:rFonts w:ascii="Perpetua" w:hAnsi="Perpetua" w:cs="Times New Roman"/>
          <w:b/>
          <w:sz w:val="28"/>
          <w:szCs w:val="24"/>
        </w:rPr>
      </w:pPr>
      <w:r w:rsidRPr="00DD58B3">
        <w:rPr>
          <w:rFonts w:ascii="Perpetua" w:hAnsi="Perpetua" w:cs="Times New Roman"/>
          <w:b/>
          <w:sz w:val="28"/>
          <w:szCs w:val="24"/>
        </w:rPr>
        <w:t>I Consiglieri</w:t>
      </w:r>
      <w:r w:rsidR="00DD58B3" w:rsidRPr="00DD58B3">
        <w:rPr>
          <w:rFonts w:ascii="Perpetua" w:hAnsi="Perpetua" w:cs="Times New Roman"/>
          <w:b/>
          <w:sz w:val="28"/>
          <w:szCs w:val="24"/>
        </w:rPr>
        <w:t xml:space="preserve"> comunali</w:t>
      </w:r>
    </w:p>
    <w:p w:rsidR="00DE7125" w:rsidRPr="00DD58B3" w:rsidRDefault="00DE7125" w:rsidP="00DE7125">
      <w:pPr>
        <w:jc w:val="both"/>
        <w:rPr>
          <w:rFonts w:ascii="Perpetua" w:hAnsi="Perpetua" w:cs="Times New Roman"/>
          <w:sz w:val="28"/>
          <w:szCs w:val="24"/>
        </w:rPr>
      </w:pPr>
      <w:r w:rsidRPr="00DD58B3">
        <w:rPr>
          <w:rFonts w:ascii="Perpetua" w:hAnsi="Perpetua" w:cs="Times New Roman"/>
          <w:sz w:val="28"/>
          <w:szCs w:val="24"/>
        </w:rPr>
        <w:t xml:space="preserve">Selmo Giovanni </w:t>
      </w:r>
    </w:p>
    <w:p w:rsidR="00DD58B3" w:rsidRPr="00DD58B3" w:rsidRDefault="00DD58B3" w:rsidP="00DD58B3">
      <w:pPr>
        <w:jc w:val="both"/>
        <w:rPr>
          <w:rFonts w:ascii="Perpetua" w:hAnsi="Perpetua" w:cs="Times New Roman"/>
          <w:sz w:val="28"/>
          <w:szCs w:val="24"/>
        </w:rPr>
      </w:pPr>
      <w:r w:rsidRPr="00DD58B3">
        <w:rPr>
          <w:rFonts w:ascii="Perpetua" w:hAnsi="Perpetua" w:cs="Times New Roman"/>
          <w:sz w:val="28"/>
          <w:szCs w:val="24"/>
        </w:rPr>
        <w:t>Pupillo Sandro</w:t>
      </w:r>
    </w:p>
    <w:p w:rsidR="00DD58B3" w:rsidRPr="00867F63" w:rsidRDefault="00DD58B3" w:rsidP="00DE7125">
      <w:pPr>
        <w:jc w:val="both"/>
        <w:rPr>
          <w:rFonts w:ascii="Perpetua" w:hAnsi="Perpetua" w:cs="Times New Roman"/>
          <w:sz w:val="24"/>
          <w:szCs w:val="24"/>
        </w:rPr>
      </w:pPr>
    </w:p>
    <w:p w:rsidR="007B3DE7" w:rsidRPr="00867F63" w:rsidRDefault="007B3DE7" w:rsidP="007B3DE7">
      <w:pPr>
        <w:rPr>
          <w:rFonts w:ascii="Perpetua" w:hAnsi="Perpetua" w:cs="Times New Roman"/>
          <w:sz w:val="24"/>
          <w:szCs w:val="24"/>
        </w:rPr>
      </w:pPr>
    </w:p>
    <w:p w:rsidR="007B3DE7" w:rsidRDefault="007B3DE7" w:rsidP="007B3DE7">
      <w:pPr>
        <w:pStyle w:val="Paragrafoelenco"/>
      </w:pPr>
    </w:p>
    <w:sectPr w:rsidR="007B3DE7" w:rsidSect="00851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FD5"/>
    <w:multiLevelType w:val="hybridMultilevel"/>
    <w:tmpl w:val="D58AC4D0"/>
    <w:lvl w:ilvl="0" w:tplc="364A0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1A4B"/>
    <w:multiLevelType w:val="hybridMultilevel"/>
    <w:tmpl w:val="46E2CD3A"/>
    <w:lvl w:ilvl="0" w:tplc="FC863F9A">
      <w:numFmt w:val="bullet"/>
      <w:lvlText w:val="-"/>
      <w:lvlJc w:val="left"/>
      <w:pPr>
        <w:ind w:left="1080" w:hanging="360"/>
      </w:pPr>
      <w:rPr>
        <w:rFonts w:ascii="Perpetua" w:eastAsiaTheme="minorHAnsi" w:hAnsi="Perpet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4A1808"/>
    <w:multiLevelType w:val="hybridMultilevel"/>
    <w:tmpl w:val="1F7C476C"/>
    <w:lvl w:ilvl="0" w:tplc="8CDC74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3E59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67C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D8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AAD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479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0C1F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CD3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66C1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27"/>
    <w:rsid w:val="000D245A"/>
    <w:rsid w:val="000D38F5"/>
    <w:rsid w:val="00513812"/>
    <w:rsid w:val="007256DE"/>
    <w:rsid w:val="00740A00"/>
    <w:rsid w:val="007B3DE7"/>
    <w:rsid w:val="007D57F1"/>
    <w:rsid w:val="0085180A"/>
    <w:rsid w:val="00867F63"/>
    <w:rsid w:val="00932ED6"/>
    <w:rsid w:val="00AA3497"/>
    <w:rsid w:val="00B018A6"/>
    <w:rsid w:val="00B02E27"/>
    <w:rsid w:val="00DD58B3"/>
    <w:rsid w:val="00DE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A0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71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A0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7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7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Miniutti</dc:creator>
  <cp:lastModifiedBy>Giovanni</cp:lastModifiedBy>
  <cp:revision>2</cp:revision>
  <cp:lastPrinted>2016-02-16T14:37:00Z</cp:lastPrinted>
  <dcterms:created xsi:type="dcterms:W3CDTF">2020-05-22T08:18:00Z</dcterms:created>
  <dcterms:modified xsi:type="dcterms:W3CDTF">2020-05-22T08:18:00Z</dcterms:modified>
</cp:coreProperties>
</file>